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AE01FD">
              <w:t xml:space="preserve"> 2022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AE01FD">
              <w:t xml:space="preserve"> SEGUNDO</w:t>
            </w:r>
            <w:r w:rsidR="004F670B">
              <w:t xml:space="preserve">TRIMESTRE 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AE01FD">
              <w:t xml:space="preserve">  </w:t>
            </w:r>
            <w:bookmarkStart w:id="0" w:name="_GoBack"/>
            <w:bookmarkEnd w:id="0"/>
            <w:r w:rsidR="00AE01FD">
              <w:t>29 DE JULIO DE 2022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/>
        </w:tc>
        <w:tc>
          <w:tcPr>
            <w:tcW w:w="2410" w:type="dxa"/>
          </w:tcPr>
          <w:p w:rsidR="007F1A45" w:rsidRPr="00410F51" w:rsidRDefault="004F670B" w:rsidP="005938F6">
            <w:r>
              <w:t xml:space="preserve">EN ESTE TRIMESTRE LA AUDITORÍA SUPERIOR DE ESTADO DE QUINTANA ROO. NO CUENTA CON DENUNCIAS POR INCUMPLIMIENTO DE OBLIGACIONES. 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9A0BFC" w:rsidRPr="009A0BFC" w:rsidRDefault="009A0BFC" w:rsidP="009A0BFC">
      <w:pPr>
        <w:jc w:val="both"/>
        <w:rPr>
          <w:b/>
          <w:sz w:val="28"/>
          <w:szCs w:val="28"/>
        </w:rPr>
      </w:pPr>
    </w:p>
    <w:sectPr w:rsidR="009A0BFC" w:rsidRPr="009A0B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C51CD"/>
    <w:rsid w:val="00410F51"/>
    <w:rsid w:val="004F670B"/>
    <w:rsid w:val="005354D3"/>
    <w:rsid w:val="005938F6"/>
    <w:rsid w:val="005D7DAF"/>
    <w:rsid w:val="005F2D02"/>
    <w:rsid w:val="0060372D"/>
    <w:rsid w:val="00606A84"/>
    <w:rsid w:val="0072411B"/>
    <w:rsid w:val="007F1A45"/>
    <w:rsid w:val="00866E0D"/>
    <w:rsid w:val="009A0BFC"/>
    <w:rsid w:val="00AE01FD"/>
    <w:rsid w:val="00B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B840F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2</cp:revision>
  <cp:lastPrinted>2021-11-09T17:52:00Z</cp:lastPrinted>
  <dcterms:created xsi:type="dcterms:W3CDTF">2022-08-29T16:58:00Z</dcterms:created>
  <dcterms:modified xsi:type="dcterms:W3CDTF">2022-08-29T16:58:00Z</dcterms:modified>
</cp:coreProperties>
</file>